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参赛人员须知</w:t>
      </w:r>
    </w:p>
    <w:p>
      <w:pPr>
        <w:spacing w:beforeLines="50" w:line="520" w:lineRule="exact"/>
        <w:contextualSpacing/>
        <w:rPr>
          <w:rFonts w:hint="eastAsia" w:ascii="CESI仿宋-GB2312" w:hAnsi="CESI仿宋-GB2312" w:eastAsia="CESI仿宋-GB2312" w:cs="CESI仿宋-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50" w:line="520" w:lineRule="exact"/>
        <w:ind w:firstLine="643" w:firstLineChars="200"/>
        <w:contextualSpacing/>
        <w:textAlignment w:val="auto"/>
        <w:rPr>
          <w:rFonts w:hint="eastAsia" w:ascii="CESI仿宋-GB2312" w:hAnsi="CESI仿宋-GB2312" w:eastAsia="CESI仿宋-GB2312" w:cs="CESI仿宋-GB2312"/>
          <w:b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kern w:val="0"/>
          <w:sz w:val="32"/>
          <w:szCs w:val="32"/>
          <w:lang w:val="en-US" w:eastAsia="zh-CN"/>
        </w:rPr>
        <w:t>一、</w:t>
      </w:r>
      <w:r>
        <w:rPr>
          <w:rFonts w:hint="eastAsia" w:ascii="CESI仿宋-GB2312" w:hAnsi="CESI仿宋-GB2312" w:eastAsia="CESI仿宋-GB2312" w:cs="CESI仿宋-GB2312"/>
          <w:b/>
          <w:kern w:val="0"/>
          <w:sz w:val="32"/>
          <w:szCs w:val="32"/>
        </w:rPr>
        <w:t>参赛选手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contextualSpacing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1.参赛选手应遵守比赛规则，遵守赛场纪律，服从竞赛组委会的指挥和安排，爱护比赛场地的设备和器材。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contextualSpacing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2.在比赛过程中，要严格按照竞赛规程进行操作。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contextualSpacing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3.选手凭参赛证进入赛场，在赛场内竞赛期间应始终佩戴参赛证以备检查。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3" w:firstLineChars="200"/>
        <w:contextualSpacing/>
        <w:textAlignment w:val="auto"/>
        <w:rPr>
          <w:rFonts w:hint="eastAsia" w:ascii="CESI仿宋-GB2312" w:hAnsi="CESI仿宋-GB2312" w:eastAsia="CESI仿宋-GB2312" w:cs="CESI仿宋-GB2312"/>
          <w:b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kern w:val="0"/>
          <w:sz w:val="32"/>
          <w:szCs w:val="32"/>
          <w:lang w:val="en-US" w:eastAsia="zh-CN"/>
        </w:rPr>
        <w:t>二</w:t>
      </w:r>
      <w:r>
        <w:rPr>
          <w:rFonts w:hint="eastAsia" w:ascii="CESI仿宋-GB2312" w:hAnsi="CESI仿宋-GB2312" w:eastAsia="CESI仿宋-GB2312" w:cs="CESI仿宋-GB2312"/>
          <w:b/>
          <w:kern w:val="0"/>
          <w:sz w:val="32"/>
          <w:szCs w:val="32"/>
        </w:rPr>
        <w:t>、领</w:t>
      </w:r>
      <w:r>
        <w:rPr>
          <w:rFonts w:hint="eastAsia" w:ascii="CESI仿宋-GB2312" w:hAnsi="CESI仿宋-GB2312" w:eastAsia="CESI仿宋-GB2312" w:cs="CESI仿宋-GB2312"/>
          <w:b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b/>
          <w:kern w:val="0"/>
          <w:sz w:val="32"/>
          <w:szCs w:val="32"/>
        </w:rPr>
        <w:t>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contextualSpacing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1.严格遵守赛场的规章制度，服从裁判，文明竞赛。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contextualSpacing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2.在竞赛过程中，领队应严格遵守大赛的统一安排进场，准时进场、准时离场，不能借故拖延。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contextualSpacing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3.领队进入现场后，不得串岗，在规定考场的范围内活动。如有违反此规定的，该参赛队将被取消比赛成绩。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3" w:firstLineChars="200"/>
        <w:contextualSpacing/>
        <w:textAlignment w:val="auto"/>
        <w:rPr>
          <w:rFonts w:hint="eastAsia" w:ascii="CESI仿宋-GB2312" w:hAnsi="CESI仿宋-GB2312" w:eastAsia="CESI仿宋-GB2312" w:cs="CESI仿宋-GB2312"/>
          <w:b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kern w:val="0"/>
          <w:sz w:val="32"/>
          <w:szCs w:val="32"/>
          <w:lang w:val="en-US" w:eastAsia="zh-CN"/>
        </w:rPr>
        <w:t>三</w:t>
      </w:r>
      <w:r>
        <w:rPr>
          <w:rFonts w:hint="eastAsia" w:ascii="CESI仿宋-GB2312" w:hAnsi="CESI仿宋-GB2312" w:eastAsia="CESI仿宋-GB2312" w:cs="CESI仿宋-GB2312"/>
          <w:b/>
          <w:kern w:val="0"/>
          <w:sz w:val="32"/>
          <w:szCs w:val="32"/>
        </w:rPr>
        <w:t>、赛场管理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contextualSpacing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1.竞赛现场设裁判组，裁判长1名，竞赛裁判若干名，每个竞赛裁判要秉公裁判，如遇疑问或争议，须请示竞赛裁判长裁定。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contextualSpacing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2.参赛选手进入考场，裁判及考场工作人员应按规定审查带入考场的资料和物品，经审查后如发现不允许带入现场的物品，交由参赛队随行人员保管。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contextualSpacing/>
        <w:textAlignment w:val="auto"/>
      </w:pPr>
      <w:r>
        <w:rPr>
          <w:rFonts w:hint="eastAsia" w:ascii="CESI仿宋-GB2312" w:hAnsi="CESI仿宋-GB2312" w:eastAsia="CESI仿宋-GB2312" w:cs="CESI仿宋-GB2312"/>
          <w:b w:val="0"/>
          <w:bCs/>
          <w:kern w:val="0"/>
          <w:sz w:val="32"/>
          <w:szCs w:val="32"/>
        </w:rPr>
        <w:t>3.选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手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对裁判结果有疑问的，可以由其领队向仲裁组申请仲裁。如有任何扰乱赛场秩序、干扰其他参赛选手比赛的情形，造成严重后果的，由裁判长裁定后，报请仲裁组、组委会取消其比赛资格和竞赛成绩，并追究其代表队责任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526" w:bottom="1440" w:left="13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2U3OGZhNGYyYjQ0OTY5NjEzNjQ2MTI2ZjNlMmQifQ=="/>
  </w:docVars>
  <w:rsids>
    <w:rsidRoot w:val="4F3C6B54"/>
    <w:rsid w:val="4F3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left="840"/>
    </w:pPr>
    <w:rPr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2023-06-29T09:22:00Z</dcterms:created>
  <dc:creator>Administrator</dc:creator>
  <cp:lastModifiedBy>Administrator</cp:lastModifiedBy>
  <dcterms:modified xsi:type="dcterms:W3CDTF">2023-06-29T09:23:01Z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F598D80E950F467DB81A243BEBEC5351_11</vt:lpwstr>
  </property>
</Properties>
</file>